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769305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7693050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7693050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7693050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4162.010.26.1.3989-2025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JOSE OMAR OCAMPO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6.282.054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     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($2.685.000)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 de salud y pensión por vejez.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4162.010.26.1.3989-2025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definición e implementación de lineamientos estratégicos que promuevan el desarrollo institucional, brindando apoyo administrativo y operativo en la gestión de las acciones del proyecto,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con la actualización del drive de seguimiento a la contratación y gestión documental de los PS asignados. Anexa Excel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de la mesa de trabajo del equipo administrativo de fomento donde se dio alcance a los requerimientos de la subsecretaria con referencia a la gestión de cuentas y archivo documental.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actualización y mantenimiento de carpetas contractuales de los PS asignados.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diligenciamiento de formatos FUID para la entrega de carpetas contractuales al archivo central.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https://drive.google.com/drive/folders/19Kgc1P75o2HJR2aC6rGNA4pt99rd2GE6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4162.010.26.1.3989-2025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7693050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7693050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CXD327+gnNveiBwjiwP95Ahfcg==">CgMxLjA4AHIhMXlWeExpWFRzOXdzODdqbG5sVFh3a2REWGxjRkJfaHBF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2025-11-07T21:24:00Z</dcterms:created>
  <dc:creator>LEYDHER</dc:creator>
</cp:coreProperties>
</file>